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9"/>
        <w:gridCol w:w="1418"/>
        <w:gridCol w:w="710"/>
        <w:gridCol w:w="426"/>
        <w:gridCol w:w="1277"/>
        <w:gridCol w:w="1002"/>
        <w:gridCol w:w="2839"/>
      </w:tblGrid>
      <w:tr w:rsidR="00120CA4" w:rsidRPr="00C573CA">
        <w:trPr>
          <w:trHeight w:hRule="exact" w:val="1528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 w:rsidP="00C573CA">
            <w:pPr>
              <w:spacing w:after="0" w:line="240" w:lineRule="auto"/>
              <w:jc w:val="both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C573CA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="00C573CA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573CA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20CA4" w:rsidRPr="00C573CA">
        <w:trPr>
          <w:trHeight w:hRule="exact" w:val="138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120CA4" w:rsidRPr="00C573C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20CA4" w:rsidRPr="00C573CA">
        <w:trPr>
          <w:trHeight w:hRule="exact" w:val="211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>
        <w:trPr>
          <w:trHeight w:hRule="exact" w:val="277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0CA4">
        <w:trPr>
          <w:trHeight w:hRule="exact" w:val="138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1277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  <w:tc>
          <w:tcPr>
            <w:tcW w:w="2836" w:type="dxa"/>
          </w:tcPr>
          <w:p w:rsidR="00120CA4" w:rsidRDefault="00120CA4"/>
        </w:tc>
      </w:tr>
      <w:tr w:rsidR="00120CA4" w:rsidRPr="00C573CA">
        <w:trPr>
          <w:trHeight w:hRule="exact" w:val="277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1277" w:type="dxa"/>
          </w:tcPr>
          <w:p w:rsidR="00120CA4" w:rsidRDefault="00120C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20CA4" w:rsidRPr="00C573CA">
        <w:trPr>
          <w:trHeight w:hRule="exact" w:val="138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>
        <w:trPr>
          <w:trHeight w:hRule="exact" w:val="277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20CA4">
        <w:trPr>
          <w:trHeight w:hRule="exact" w:val="138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1277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  <w:tc>
          <w:tcPr>
            <w:tcW w:w="2836" w:type="dxa"/>
          </w:tcPr>
          <w:p w:rsidR="00120CA4" w:rsidRDefault="00120CA4"/>
        </w:tc>
      </w:tr>
      <w:tr w:rsidR="00120CA4">
        <w:trPr>
          <w:trHeight w:hRule="exact" w:val="277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1277" w:type="dxa"/>
          </w:tcPr>
          <w:p w:rsidR="00120CA4" w:rsidRDefault="00120CA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C573CA" w:rsidP="00C573C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E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E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E4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20CA4">
        <w:trPr>
          <w:trHeight w:hRule="exact" w:val="277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1277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  <w:tc>
          <w:tcPr>
            <w:tcW w:w="2836" w:type="dxa"/>
          </w:tcPr>
          <w:p w:rsidR="00120CA4" w:rsidRDefault="00120CA4"/>
        </w:tc>
      </w:tr>
      <w:tr w:rsidR="00120CA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20CA4">
        <w:trPr>
          <w:trHeight w:hRule="exact" w:val="1496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Анализ классических политологических текстов (Русская политология)</w:t>
            </w:r>
          </w:p>
          <w:p w:rsidR="00120CA4" w:rsidRDefault="003E4A1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Б1.В.01.07</w:t>
            </w:r>
          </w:p>
        </w:tc>
        <w:tc>
          <w:tcPr>
            <w:tcW w:w="2836" w:type="dxa"/>
          </w:tcPr>
          <w:p w:rsidR="00120CA4" w:rsidRDefault="00120CA4"/>
        </w:tc>
      </w:tr>
      <w:tr w:rsidR="00120CA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120CA4" w:rsidRPr="00C573CA">
        <w:trPr>
          <w:trHeight w:hRule="exact" w:val="1389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20CA4" w:rsidRPr="00C573CA">
        <w:trPr>
          <w:trHeight w:hRule="exact" w:val="138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 w:rsidRPr="00C573C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20CA4" w:rsidRPr="00C573CA">
        <w:trPr>
          <w:trHeight w:hRule="exact" w:val="416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1277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  <w:tc>
          <w:tcPr>
            <w:tcW w:w="2836" w:type="dxa"/>
          </w:tcPr>
          <w:p w:rsidR="00120CA4" w:rsidRDefault="00120CA4"/>
        </w:tc>
      </w:tr>
      <w:tr w:rsidR="00120CA4">
        <w:trPr>
          <w:trHeight w:hRule="exact" w:val="155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1277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  <w:tc>
          <w:tcPr>
            <w:tcW w:w="2836" w:type="dxa"/>
          </w:tcPr>
          <w:p w:rsidR="00120CA4" w:rsidRDefault="00120CA4"/>
        </w:tc>
      </w:tr>
      <w:tr w:rsidR="00120CA4" w:rsidRPr="00C573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20CA4" w:rsidRPr="00C573C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20CA4" w:rsidRPr="00C573C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120CA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0CA4" w:rsidRDefault="00120CA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120CA4"/>
        </w:tc>
      </w:tr>
      <w:tr w:rsidR="00120CA4">
        <w:trPr>
          <w:trHeight w:hRule="exact" w:val="124"/>
        </w:trPr>
        <w:tc>
          <w:tcPr>
            <w:tcW w:w="143" w:type="dxa"/>
          </w:tcPr>
          <w:p w:rsidR="00120CA4" w:rsidRDefault="00120CA4"/>
        </w:tc>
        <w:tc>
          <w:tcPr>
            <w:tcW w:w="285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1419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1277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  <w:tc>
          <w:tcPr>
            <w:tcW w:w="2836" w:type="dxa"/>
          </w:tcPr>
          <w:p w:rsidR="00120CA4" w:rsidRDefault="00120CA4"/>
        </w:tc>
      </w:tr>
      <w:tr w:rsidR="00120CA4" w:rsidRPr="00C573C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120CA4" w:rsidRPr="00C573CA">
        <w:trPr>
          <w:trHeight w:hRule="exact" w:val="577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 w:rsidRPr="00C573CA">
        <w:trPr>
          <w:trHeight w:hRule="exact" w:val="1137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>
        <w:trPr>
          <w:trHeight w:hRule="exact" w:val="277"/>
        </w:trPr>
        <w:tc>
          <w:tcPr>
            <w:tcW w:w="143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120CA4">
        <w:trPr>
          <w:trHeight w:hRule="exact" w:val="138"/>
        </w:trPr>
        <w:tc>
          <w:tcPr>
            <w:tcW w:w="143" w:type="dxa"/>
          </w:tcPr>
          <w:p w:rsidR="00120CA4" w:rsidRDefault="00120CA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120CA4"/>
        </w:tc>
      </w:tr>
      <w:tr w:rsidR="00120CA4">
        <w:trPr>
          <w:trHeight w:hRule="exact" w:val="1666"/>
        </w:trPr>
        <w:tc>
          <w:tcPr>
            <w:tcW w:w="143" w:type="dxa"/>
          </w:tcPr>
          <w:p w:rsidR="00120CA4" w:rsidRDefault="00120CA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20CA4" w:rsidRPr="003E4A19" w:rsidRDefault="00120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  <w:p w:rsidR="00120CA4" w:rsidRPr="003E4A19" w:rsidRDefault="00120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20CA4" w:rsidRDefault="003E4A19">
      <w:pPr>
        <w:rPr>
          <w:sz w:val="0"/>
          <w:szCs w:val="0"/>
        </w:rPr>
      </w:pPr>
      <w:r>
        <w:br w:type="page"/>
      </w:r>
    </w:p>
    <w:p w:rsidR="00120CA4" w:rsidRPr="003E4A19" w:rsidRDefault="00120CA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C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20CA4">
        <w:trPr>
          <w:trHeight w:hRule="exact" w:val="555"/>
        </w:trPr>
        <w:tc>
          <w:tcPr>
            <w:tcW w:w="9640" w:type="dxa"/>
          </w:tcPr>
          <w:p w:rsidR="00120CA4" w:rsidRDefault="00120CA4"/>
        </w:tc>
      </w:tr>
      <w:tr w:rsidR="00120CA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120CA4" w:rsidRDefault="003E4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CA4" w:rsidRPr="00C573C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20CA4" w:rsidRPr="00C573C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C573CA" w:rsidRPr="007E22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="00C573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C57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57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C573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«Анализ классических политологических текстов (Русская политология)»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120CA4" w:rsidRPr="003E4A19" w:rsidRDefault="003E4A19">
      <w:pPr>
        <w:rPr>
          <w:sz w:val="0"/>
          <w:szCs w:val="0"/>
          <w:lang w:val="ru-RU"/>
        </w:rPr>
      </w:pPr>
      <w:r w:rsidRPr="003E4A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C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всемиучастникамиобразовательногопроцесса.</w:t>
            </w:r>
          </w:p>
        </w:tc>
      </w:tr>
      <w:tr w:rsidR="00120CA4">
        <w:trPr>
          <w:trHeight w:hRule="exact" w:val="138"/>
        </w:trPr>
        <w:tc>
          <w:tcPr>
            <w:tcW w:w="9640" w:type="dxa"/>
          </w:tcPr>
          <w:p w:rsidR="00120CA4" w:rsidRDefault="00120CA4"/>
        </w:tc>
      </w:tr>
      <w:tr w:rsidR="00120CA4" w:rsidRPr="00C573C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Б1.В.01.07 «Анализ классических политологических текстов (Русская политология)».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20CA4" w:rsidRPr="00C573CA">
        <w:trPr>
          <w:trHeight w:hRule="exact" w:val="138"/>
        </w:trPr>
        <w:tc>
          <w:tcPr>
            <w:tcW w:w="964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 w:rsidRPr="00C573C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«Анализ классических политологических текстов (Русская политология)»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20CA4" w:rsidRPr="00C573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стандартные информационные и информационно- аналитические тексты по общественно-политической проблематике</w:t>
            </w:r>
          </w:p>
        </w:tc>
      </w:tr>
      <w:tr w:rsidR="00120C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120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120CA4" w:rsidRPr="00C573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процессы осуществления поиска, сбора информации для решения поставленных задач</w:t>
            </w:r>
          </w:p>
        </w:tc>
      </w:tr>
      <w:tr w:rsidR="00120CA4" w:rsidRPr="00C573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процессы осуществления обработки, анализа информации для решения поставленных задач</w:t>
            </w:r>
          </w:p>
        </w:tc>
      </w:tr>
      <w:tr w:rsidR="00120CA4" w:rsidRPr="00C573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процессы осуществления хранения информации для решения поставленных задач</w:t>
            </w:r>
          </w:p>
        </w:tc>
      </w:tr>
      <w:tr w:rsidR="00120CA4" w:rsidRPr="00C573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устанавливать профессиональные контакты, деловые отношения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</w:tc>
      </w:tr>
      <w:tr w:rsidR="00120CA4" w:rsidRPr="00C573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ПК-8.5 уметь использовать в профессиональной деятельности специальное программное обеспечение 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</w:t>
            </w:r>
          </w:p>
        </w:tc>
      </w:tr>
      <w:tr w:rsidR="00120CA4" w:rsidRPr="00C573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уметь осуществлять взаимодействие со средствами массовой информации, включая работу в сети Интернет</w:t>
            </w:r>
          </w:p>
        </w:tc>
      </w:tr>
      <w:tr w:rsidR="00120CA4" w:rsidRPr="00C573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владеть навыками распространения информации с помощью различных средств и каналов массового и индивидуального информирования, в проведении информационных кампаний</w:t>
            </w:r>
          </w:p>
        </w:tc>
      </w:tr>
      <w:tr w:rsidR="00120CA4" w:rsidRPr="00C573C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владеть навыками ведения эффективной коммуникации в ходе выполнения поставленных задач в рамках профессиональной деятельности</w:t>
            </w:r>
          </w:p>
        </w:tc>
      </w:tr>
      <w:tr w:rsidR="00120CA4" w:rsidRPr="00C573C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владеть навыками поддержания профессиональны контактов, деловы отношений с представителями органов государственной власти, местного самоуправления, политических партий, общественных организаций, СМИ</w:t>
            </w:r>
          </w:p>
        </w:tc>
      </w:tr>
      <w:tr w:rsidR="00120CA4" w:rsidRPr="00C573CA">
        <w:trPr>
          <w:trHeight w:hRule="exact" w:val="416"/>
        </w:trPr>
        <w:tc>
          <w:tcPr>
            <w:tcW w:w="964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 w:rsidRPr="00C573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20CA4" w:rsidRPr="00C573C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120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Б1.В.01.07 «Анализ классических политологических текстов (Русская политология)» относится к обязательной части, является дисциплиной Блока Б1. «Дисциплины (модули)». Консультативный модуль. Информационно-коммуникативный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</w:tbl>
    <w:p w:rsidR="00120CA4" w:rsidRPr="003E4A19" w:rsidRDefault="003E4A19">
      <w:pPr>
        <w:rPr>
          <w:sz w:val="0"/>
          <w:szCs w:val="0"/>
          <w:lang w:val="ru-RU"/>
        </w:rPr>
      </w:pPr>
      <w:r w:rsidRPr="003E4A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20CA4" w:rsidRPr="00C573C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20CA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Default="00120CA4"/>
        </w:tc>
      </w:tr>
      <w:tr w:rsidR="00120CA4" w:rsidRPr="00C573C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Pr="003E4A19" w:rsidRDefault="003E4A19">
            <w:pPr>
              <w:spacing w:after="0" w:line="240" w:lineRule="auto"/>
              <w:jc w:val="center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Политическая аналитика и прогнозирование в межнациональных и межрелигиозных отношениях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Политический анализ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Сравнительная политология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Политические отношения и политический процесс в сфере межнациональных и межрелигиозных отношений Омской области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Современная российская политика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Политический менеджмент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Pr="003E4A19" w:rsidRDefault="003E4A19">
            <w:pPr>
              <w:spacing w:after="0" w:line="240" w:lineRule="auto"/>
              <w:jc w:val="center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Государственная политика в сфере межнациональных и межконфессиональных отношений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Политическая аналитика и прогнозирование в межнациональных и межрелигиозных отношениях</w:t>
            </w:r>
          </w:p>
          <w:p w:rsidR="00120CA4" w:rsidRPr="003E4A19" w:rsidRDefault="003E4A19">
            <w:pPr>
              <w:spacing w:after="0" w:line="240" w:lineRule="auto"/>
              <w:jc w:val="center"/>
              <w:rPr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lang w:val="ru-RU"/>
              </w:rPr>
              <w:t>Политические отношения и политический процесс в сфере межнациональных и межрелигиозных отношений Омской области</w:t>
            </w:r>
          </w:p>
          <w:p w:rsidR="00120CA4" w:rsidRDefault="003E4A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Политическийанализ</w:t>
            </w:r>
          </w:p>
          <w:p w:rsidR="00120CA4" w:rsidRDefault="003E4A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Сравнительнаяполитология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</w:tr>
      <w:tr w:rsidR="00120CA4">
        <w:trPr>
          <w:trHeight w:hRule="exact" w:val="138"/>
        </w:trPr>
        <w:tc>
          <w:tcPr>
            <w:tcW w:w="3970" w:type="dxa"/>
          </w:tcPr>
          <w:p w:rsidR="00120CA4" w:rsidRDefault="00120CA4"/>
        </w:tc>
        <w:tc>
          <w:tcPr>
            <w:tcW w:w="1702" w:type="dxa"/>
          </w:tcPr>
          <w:p w:rsidR="00120CA4" w:rsidRDefault="00120CA4"/>
        </w:tc>
        <w:tc>
          <w:tcPr>
            <w:tcW w:w="1702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3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</w:tr>
      <w:tr w:rsidR="00120CA4" w:rsidRPr="00C573C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20CA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120CA4">
        <w:trPr>
          <w:trHeight w:hRule="exact" w:val="138"/>
        </w:trPr>
        <w:tc>
          <w:tcPr>
            <w:tcW w:w="3970" w:type="dxa"/>
          </w:tcPr>
          <w:p w:rsidR="00120CA4" w:rsidRDefault="00120CA4"/>
        </w:tc>
        <w:tc>
          <w:tcPr>
            <w:tcW w:w="1702" w:type="dxa"/>
          </w:tcPr>
          <w:p w:rsidR="00120CA4" w:rsidRDefault="00120CA4"/>
        </w:tc>
        <w:tc>
          <w:tcPr>
            <w:tcW w:w="1702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3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</w:tr>
      <w:tr w:rsidR="00120C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120C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0C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0C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20C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20C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120C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0CA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6</w:t>
            </w:r>
          </w:p>
        </w:tc>
      </w:tr>
      <w:tr w:rsidR="00120CA4">
        <w:trPr>
          <w:trHeight w:hRule="exact" w:val="138"/>
        </w:trPr>
        <w:tc>
          <w:tcPr>
            <w:tcW w:w="3970" w:type="dxa"/>
          </w:tcPr>
          <w:p w:rsidR="00120CA4" w:rsidRDefault="00120CA4"/>
        </w:tc>
        <w:tc>
          <w:tcPr>
            <w:tcW w:w="1702" w:type="dxa"/>
          </w:tcPr>
          <w:p w:rsidR="00120CA4" w:rsidRDefault="00120CA4"/>
        </w:tc>
        <w:tc>
          <w:tcPr>
            <w:tcW w:w="1702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3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</w:tr>
      <w:tr w:rsidR="00120CA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120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0CA4" w:rsidRPr="003E4A19" w:rsidRDefault="003E4A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0CA4" w:rsidRPr="003E4A19" w:rsidRDefault="00120C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120CA4">
        <w:trPr>
          <w:trHeight w:hRule="exact" w:val="416"/>
        </w:trPr>
        <w:tc>
          <w:tcPr>
            <w:tcW w:w="3970" w:type="dxa"/>
          </w:tcPr>
          <w:p w:rsidR="00120CA4" w:rsidRDefault="00120CA4"/>
        </w:tc>
        <w:tc>
          <w:tcPr>
            <w:tcW w:w="1702" w:type="dxa"/>
          </w:tcPr>
          <w:p w:rsidR="00120CA4" w:rsidRDefault="00120CA4"/>
        </w:tc>
        <w:tc>
          <w:tcPr>
            <w:tcW w:w="1702" w:type="dxa"/>
          </w:tcPr>
          <w:p w:rsidR="00120CA4" w:rsidRDefault="00120CA4"/>
        </w:tc>
        <w:tc>
          <w:tcPr>
            <w:tcW w:w="426" w:type="dxa"/>
          </w:tcPr>
          <w:p w:rsidR="00120CA4" w:rsidRDefault="00120CA4"/>
        </w:tc>
        <w:tc>
          <w:tcPr>
            <w:tcW w:w="710" w:type="dxa"/>
          </w:tcPr>
          <w:p w:rsidR="00120CA4" w:rsidRDefault="00120CA4"/>
        </w:tc>
        <w:tc>
          <w:tcPr>
            <w:tcW w:w="143" w:type="dxa"/>
          </w:tcPr>
          <w:p w:rsidR="00120CA4" w:rsidRDefault="00120CA4"/>
        </w:tc>
        <w:tc>
          <w:tcPr>
            <w:tcW w:w="993" w:type="dxa"/>
          </w:tcPr>
          <w:p w:rsidR="00120CA4" w:rsidRDefault="00120CA4"/>
        </w:tc>
      </w:tr>
      <w:tr w:rsidR="00120CA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0CA4" w:rsidRDefault="003E4A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20CA4" w:rsidRPr="00C573CA">
        <w:trPr>
          <w:trHeight w:hRule="exact" w:val="4352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120C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120CA4" w:rsidRPr="003E4A19" w:rsidRDefault="003E4A19">
      <w:pPr>
        <w:rPr>
          <w:sz w:val="0"/>
          <w:szCs w:val="0"/>
          <w:lang w:val="ru-RU"/>
        </w:rPr>
      </w:pPr>
      <w:r w:rsidRPr="003E4A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CA4" w:rsidRPr="00C573CA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20C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120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</w:tbl>
    <w:p w:rsidR="00120CA4" w:rsidRDefault="003E4A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CA4" w:rsidRPr="00C573C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120C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20CA4" w:rsidRPr="00C573C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«Анализ классических политологических текстов (Русская политология)» / Малышенко Геннадий Иванович. – Омск: Изд-во Омской гуманитарной академии, 2020.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20CA4" w:rsidRPr="00C573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20CA4" w:rsidRPr="00C573CA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6019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6019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6019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6019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6019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5538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6019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6019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6019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6019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6019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6019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6019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120CA4" w:rsidRPr="003E4A19" w:rsidRDefault="003E4A19">
      <w:pPr>
        <w:rPr>
          <w:sz w:val="0"/>
          <w:szCs w:val="0"/>
          <w:lang w:val="ru-RU"/>
        </w:rPr>
      </w:pPr>
      <w:r w:rsidRPr="003E4A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CA4" w:rsidRPr="00C573C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20CA4" w:rsidRPr="00C573C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20CA4" w:rsidRPr="00C573CA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20CA4" w:rsidRPr="00C573CA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120CA4" w:rsidRPr="003E4A19" w:rsidRDefault="003E4A19">
      <w:pPr>
        <w:rPr>
          <w:sz w:val="0"/>
          <w:szCs w:val="0"/>
          <w:lang w:val="ru-RU"/>
        </w:rPr>
      </w:pPr>
      <w:r w:rsidRPr="003E4A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CA4" w:rsidRPr="00C573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20CA4" w:rsidRPr="00C573C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C573CA" w:rsidRDefault="003E4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C5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C5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120CA4" w:rsidRPr="00C573CA" w:rsidRDefault="00120C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20CA4" w:rsidRPr="00C573CA" w:rsidRDefault="003E4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5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20CA4" w:rsidRDefault="003E4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20CA4" w:rsidRDefault="003E4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20CA4" w:rsidRPr="00C573CA" w:rsidRDefault="003E4A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C5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C5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C5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C5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C5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C5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C5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20CA4" w:rsidRPr="003E4A19" w:rsidRDefault="00120C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20CA4" w:rsidRPr="00C573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6019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20CA4" w:rsidRPr="00C573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6019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20CA4" w:rsidRPr="00C573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6019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20C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6019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20CA4" w:rsidRPr="00C573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20CA4" w:rsidRPr="00C573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6019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20CA4" w:rsidRPr="00C573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5538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20CA4" w:rsidRPr="00C573C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5538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20C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120CA4" w:rsidRPr="00C573C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20CA4" w:rsidRPr="00C573CA">
        <w:trPr>
          <w:trHeight w:hRule="exact" w:val="277"/>
        </w:trPr>
        <w:tc>
          <w:tcPr>
            <w:tcW w:w="9640" w:type="dxa"/>
          </w:tcPr>
          <w:p w:rsidR="00120CA4" w:rsidRPr="003E4A19" w:rsidRDefault="00120CA4">
            <w:pPr>
              <w:rPr>
                <w:lang w:val="ru-RU"/>
              </w:rPr>
            </w:pPr>
          </w:p>
        </w:tc>
      </w:tr>
      <w:tr w:rsidR="00120CA4" w:rsidRPr="00C573C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120CA4" w:rsidRPr="003E4A19" w:rsidRDefault="003E4A19">
      <w:pPr>
        <w:rPr>
          <w:sz w:val="0"/>
          <w:szCs w:val="0"/>
          <w:lang w:val="ru-RU"/>
        </w:rPr>
      </w:pPr>
      <w:r w:rsidRPr="003E4A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CA4" w:rsidRPr="00C573C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5538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20CA4" w:rsidRPr="003E4A19" w:rsidRDefault="003E4A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20CA4" w:rsidRPr="00C573CA">
        <w:trPr>
          <w:trHeight w:hRule="exact" w:val="13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</w:t>
            </w:r>
          </w:p>
        </w:tc>
      </w:tr>
    </w:tbl>
    <w:p w:rsidR="00120CA4" w:rsidRPr="003E4A19" w:rsidRDefault="003E4A19">
      <w:pPr>
        <w:rPr>
          <w:sz w:val="0"/>
          <w:szCs w:val="0"/>
          <w:lang w:val="ru-RU"/>
        </w:rPr>
      </w:pPr>
      <w:r w:rsidRPr="003E4A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0CA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Индивидуальныесредствазащиты – 4.</w:t>
            </w:r>
          </w:p>
        </w:tc>
      </w:tr>
      <w:tr w:rsidR="00120CA4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Default="003E4A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Дляпроведениялабораторныхзанятийимеется: учебно-исследовательскаямежкафедральнаялабораторияинформационныхсистем, оснащениекоторойсоставляют: Столыкомпьютерные, стулья, компьютеры, доскапластиковая, колонки, стендыинформационные, экран, мультимедийныйпроектор, кафедра, КоммутаторD-link(DES- 1024 D/F1B) fast ethernet switch 24 port(24 utp,10/100 Mbps); Сетевойадаптер Realtek GBE Family Controller-интегрированноерешение GA-H81M-S1; Патч-корд Cat.5e; Ethernet розетка Cat.5e; Проекционноеполотно; МультимедийныйпроекторBenq mx-525 Операционнаясистема Microsoft Windows XP,  Microsoft Office Professional Plus 2007, LibreOffice, Kaspersky Endpoint Security длябизнеса – Стандартный, MS Visio Standart, СистемаконтентфильтрацииSkyDNS, MS Visio Standart, справочно-правоваясистема «Консультантплюс», «Гарант», ЭлектроннобиблиотечнаясистемаIPRbooks, Электроннобиблиотечнаясистема "ЭБС ЮРАЙТ "</w:t>
            </w:r>
            <w:hyperlink r:id="rId25" w:history="1">
              <w:r w:rsidR="005538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дляобучения в высших и среднихучебныхзаведениях</w:t>
            </w:r>
          </w:p>
        </w:tc>
      </w:tr>
      <w:tr w:rsidR="00120CA4" w:rsidRPr="00C573C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0CA4" w:rsidRPr="003E4A19" w:rsidRDefault="003E4A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  <w:hyperlink r:id="rId26" w:history="1">
              <w:r w:rsidR="005538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E4A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120CA4" w:rsidRPr="003E4A19" w:rsidRDefault="00120CA4">
      <w:pPr>
        <w:rPr>
          <w:lang w:val="ru-RU"/>
        </w:rPr>
      </w:pPr>
    </w:p>
    <w:sectPr w:rsidR="00120CA4" w:rsidRPr="003E4A19" w:rsidSect="00A315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0CA4"/>
    <w:rsid w:val="001F0BC7"/>
    <w:rsid w:val="003E4A19"/>
    <w:rsid w:val="005538C6"/>
    <w:rsid w:val="0060195D"/>
    <w:rsid w:val="00A315C9"/>
    <w:rsid w:val="00C573CA"/>
    <w:rsid w:val="00D31453"/>
    <w:rsid w:val="00E209E2"/>
    <w:rsid w:val="00EE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8A6613-35E4-4994-8799-C58D1556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8C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1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5403</Words>
  <Characters>30798</Characters>
  <Application>Microsoft Office Word</Application>
  <DocSecurity>0</DocSecurity>
  <Lines>256</Lines>
  <Paragraphs>72</Paragraphs>
  <ScaleCrop>false</ScaleCrop>
  <Company/>
  <LinksUpToDate>false</LinksUpToDate>
  <CharactersWithSpaces>36129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2020-2021_ФГОС3++2020_Бак-ОФО-Полит(20)_plx_Анализ классических политологических текстов (Русская политология)</dc:title>
  <dc:creator>FastReport.NET</dc:creator>
  <cp:lastModifiedBy>Mark Bernstorf</cp:lastModifiedBy>
  <cp:revision>6</cp:revision>
  <dcterms:created xsi:type="dcterms:W3CDTF">2021-08-27T07:10:00Z</dcterms:created>
  <dcterms:modified xsi:type="dcterms:W3CDTF">2022-11-12T16:28:00Z</dcterms:modified>
</cp:coreProperties>
</file>